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51F85E" w14:textId="7E63B086" w:rsidR="006511B2" w:rsidRDefault="006511B2" w:rsidP="006511B2">
      <w:pPr>
        <w:spacing w:before="120" w:after="120" w:line="468" w:lineRule="atLeast"/>
        <w:jc w:val="center"/>
        <w:outlineLvl w:val="1"/>
        <w:rPr>
          <w:rFonts w:ascii="Georgia" w:eastAsia="Times New Roman" w:hAnsi="Georgia" w:cs="Times New Roman"/>
          <w:kern w:val="0"/>
          <w:sz w:val="36"/>
          <w:szCs w:val="36"/>
          <w14:ligatures w14:val="none"/>
        </w:rPr>
      </w:pPr>
      <w:proofErr w:type="gramStart"/>
      <w:r w:rsidRPr="006511B2">
        <w:rPr>
          <w:rFonts w:ascii="Georgia" w:eastAsia="Times New Roman" w:hAnsi="Georgia" w:cs="Times New Roman"/>
          <w:kern w:val="0"/>
          <w:sz w:val="36"/>
          <w:szCs w:val="36"/>
          <w14:ligatures w14:val="none"/>
        </w:rPr>
        <w:t>66  We</w:t>
      </w:r>
      <w:proofErr w:type="gramEnd"/>
      <w:r w:rsidRPr="006511B2">
        <w:rPr>
          <w:rFonts w:ascii="Georgia" w:eastAsia="Times New Roman" w:hAnsi="Georgia" w:cs="Times New Roman"/>
          <w:kern w:val="0"/>
          <w:sz w:val="36"/>
          <w:szCs w:val="36"/>
          <w14:ligatures w14:val="none"/>
        </w:rPr>
        <w:t xml:space="preserve"> Three Kings of Orient Are</w:t>
      </w:r>
    </w:p>
    <w:p w14:paraId="74223012" w14:textId="77777777" w:rsidR="006511B2" w:rsidRDefault="006511B2" w:rsidP="006511B2">
      <w:pPr>
        <w:spacing w:before="120" w:after="120" w:line="468" w:lineRule="atLeast"/>
        <w:jc w:val="center"/>
        <w:outlineLvl w:val="1"/>
        <w:rPr>
          <w:rFonts w:ascii="Georgia" w:eastAsia="Times New Roman" w:hAnsi="Georgia" w:cs="Times New Roman"/>
          <w:kern w:val="0"/>
          <w:sz w:val="36"/>
          <w:szCs w:val="36"/>
          <w14:ligatures w14:val="none"/>
        </w:rPr>
      </w:pPr>
    </w:p>
    <w:p w14:paraId="16B7C1E9" w14:textId="77777777" w:rsidR="006511B2" w:rsidRPr="006511B2" w:rsidRDefault="006511B2" w:rsidP="006511B2">
      <w:pPr>
        <w:pStyle w:val="NormalWeb"/>
        <w:shd w:val="clear" w:color="auto" w:fill="FFFFFF"/>
        <w:spacing w:before="144" w:beforeAutospacing="0" w:after="288" w:afterAutospacing="0"/>
        <w:ind w:left="2160"/>
        <w:rPr>
          <w:rFonts w:asciiTheme="minorHAnsi" w:hAnsiTheme="minorHAnsi" w:cstheme="minorHAnsi"/>
          <w:color w:val="222222"/>
          <w:sz w:val="28"/>
          <w:szCs w:val="28"/>
        </w:rPr>
      </w:pPr>
      <w:r w:rsidRPr="006511B2">
        <w:rPr>
          <w:rFonts w:asciiTheme="minorHAnsi" w:hAnsiTheme="minorHAnsi" w:cstheme="minorHAnsi"/>
          <w:color w:val="222222"/>
          <w:sz w:val="28"/>
          <w:szCs w:val="28"/>
        </w:rPr>
        <w:t>1 We three kings of Orient are,</w:t>
      </w:r>
      <w:r w:rsidRPr="006511B2">
        <w:rPr>
          <w:rFonts w:asciiTheme="minorHAnsi" w:hAnsiTheme="minorHAnsi" w:cstheme="minorHAnsi"/>
          <w:color w:val="222222"/>
          <w:sz w:val="28"/>
          <w:szCs w:val="28"/>
        </w:rPr>
        <w:br/>
        <w:t>Bearing gifts we traverse afar,</w:t>
      </w:r>
      <w:r w:rsidRPr="006511B2">
        <w:rPr>
          <w:rFonts w:asciiTheme="minorHAnsi" w:hAnsiTheme="minorHAnsi" w:cstheme="minorHAnsi"/>
          <w:color w:val="222222"/>
          <w:sz w:val="28"/>
          <w:szCs w:val="28"/>
        </w:rPr>
        <w:br/>
        <w:t>Field and fountain, moor and mountain,</w:t>
      </w:r>
      <w:r w:rsidRPr="006511B2">
        <w:rPr>
          <w:rFonts w:asciiTheme="minorHAnsi" w:hAnsiTheme="minorHAnsi" w:cstheme="minorHAnsi"/>
          <w:color w:val="222222"/>
          <w:sz w:val="28"/>
          <w:szCs w:val="28"/>
        </w:rPr>
        <w:br/>
        <w:t>Following yonder star.</w:t>
      </w:r>
    </w:p>
    <w:p w14:paraId="2296B3DB" w14:textId="77777777" w:rsidR="006511B2" w:rsidRPr="006511B2" w:rsidRDefault="006511B2" w:rsidP="006511B2">
      <w:pPr>
        <w:pStyle w:val="NormalWeb"/>
        <w:shd w:val="clear" w:color="auto" w:fill="FFFFFF"/>
        <w:spacing w:before="144" w:beforeAutospacing="0" w:after="288" w:afterAutospacing="0"/>
        <w:ind w:left="2160"/>
        <w:rPr>
          <w:rFonts w:asciiTheme="minorHAnsi" w:hAnsiTheme="minorHAnsi" w:cstheme="minorHAnsi"/>
          <w:color w:val="222222"/>
          <w:sz w:val="28"/>
          <w:szCs w:val="28"/>
        </w:rPr>
      </w:pPr>
      <w:r w:rsidRPr="006511B2">
        <w:rPr>
          <w:rFonts w:asciiTheme="minorHAnsi" w:hAnsiTheme="minorHAnsi" w:cstheme="minorHAnsi"/>
          <w:color w:val="222222"/>
          <w:sz w:val="28"/>
          <w:szCs w:val="28"/>
        </w:rPr>
        <w:t>Refrain:</w:t>
      </w:r>
      <w:r w:rsidRPr="006511B2">
        <w:rPr>
          <w:rFonts w:asciiTheme="minorHAnsi" w:hAnsiTheme="minorHAnsi" w:cstheme="minorHAnsi"/>
          <w:color w:val="222222"/>
          <w:sz w:val="28"/>
          <w:szCs w:val="28"/>
        </w:rPr>
        <w:br/>
        <w:t>O star of wonder, star of night,</w:t>
      </w:r>
      <w:r w:rsidRPr="006511B2">
        <w:rPr>
          <w:rFonts w:asciiTheme="minorHAnsi" w:hAnsiTheme="minorHAnsi" w:cstheme="minorHAnsi"/>
          <w:color w:val="222222"/>
          <w:sz w:val="28"/>
          <w:szCs w:val="28"/>
        </w:rPr>
        <w:br/>
        <w:t>Star with royal beauty bright;</w:t>
      </w:r>
      <w:r w:rsidRPr="006511B2">
        <w:rPr>
          <w:rFonts w:asciiTheme="minorHAnsi" w:hAnsiTheme="minorHAnsi" w:cstheme="minorHAnsi"/>
          <w:color w:val="222222"/>
          <w:sz w:val="28"/>
          <w:szCs w:val="28"/>
        </w:rPr>
        <w:br/>
        <w:t>Westward leading, still proceeding,</w:t>
      </w:r>
      <w:r w:rsidRPr="006511B2">
        <w:rPr>
          <w:rFonts w:asciiTheme="minorHAnsi" w:hAnsiTheme="minorHAnsi" w:cstheme="minorHAnsi"/>
          <w:color w:val="222222"/>
          <w:sz w:val="28"/>
          <w:szCs w:val="28"/>
        </w:rPr>
        <w:br/>
        <w:t>Guide us to thy perfect light!</w:t>
      </w:r>
    </w:p>
    <w:p w14:paraId="0A7E927B" w14:textId="77777777" w:rsidR="006511B2" w:rsidRPr="006511B2" w:rsidRDefault="006511B2" w:rsidP="006511B2">
      <w:pPr>
        <w:pStyle w:val="NormalWeb"/>
        <w:shd w:val="clear" w:color="auto" w:fill="FFFFFF"/>
        <w:spacing w:before="144" w:beforeAutospacing="0" w:after="288" w:afterAutospacing="0"/>
        <w:ind w:left="2160"/>
        <w:rPr>
          <w:rFonts w:asciiTheme="minorHAnsi" w:hAnsiTheme="minorHAnsi" w:cstheme="minorHAnsi"/>
          <w:color w:val="222222"/>
          <w:sz w:val="28"/>
          <w:szCs w:val="28"/>
        </w:rPr>
      </w:pPr>
      <w:r w:rsidRPr="006511B2">
        <w:rPr>
          <w:rFonts w:asciiTheme="minorHAnsi" w:hAnsiTheme="minorHAnsi" w:cstheme="minorHAnsi"/>
          <w:color w:val="222222"/>
          <w:sz w:val="28"/>
          <w:szCs w:val="28"/>
        </w:rPr>
        <w:t>2 Born a King on Bethlehem’s plain</w:t>
      </w:r>
      <w:r w:rsidRPr="006511B2">
        <w:rPr>
          <w:rFonts w:asciiTheme="minorHAnsi" w:hAnsiTheme="minorHAnsi" w:cstheme="minorHAnsi"/>
          <w:color w:val="222222"/>
          <w:sz w:val="28"/>
          <w:szCs w:val="28"/>
        </w:rPr>
        <w:br/>
        <w:t>Gold I bring to crown Him again,</w:t>
      </w:r>
      <w:r w:rsidRPr="006511B2">
        <w:rPr>
          <w:rFonts w:asciiTheme="minorHAnsi" w:hAnsiTheme="minorHAnsi" w:cstheme="minorHAnsi"/>
          <w:color w:val="222222"/>
          <w:sz w:val="28"/>
          <w:szCs w:val="28"/>
        </w:rPr>
        <w:br/>
        <w:t>King forever, ceasing never,</w:t>
      </w:r>
      <w:r w:rsidRPr="006511B2">
        <w:rPr>
          <w:rFonts w:asciiTheme="minorHAnsi" w:hAnsiTheme="minorHAnsi" w:cstheme="minorHAnsi"/>
          <w:color w:val="222222"/>
          <w:sz w:val="28"/>
          <w:szCs w:val="28"/>
        </w:rPr>
        <w:br/>
        <w:t>Over us all to reign. (Refrain)</w:t>
      </w:r>
    </w:p>
    <w:p w14:paraId="34C63BD2" w14:textId="77777777" w:rsidR="006511B2" w:rsidRPr="006511B2" w:rsidRDefault="006511B2" w:rsidP="006511B2">
      <w:pPr>
        <w:pStyle w:val="NormalWeb"/>
        <w:shd w:val="clear" w:color="auto" w:fill="FFFFFF"/>
        <w:spacing w:before="144" w:beforeAutospacing="0" w:after="288" w:afterAutospacing="0"/>
        <w:ind w:left="2160"/>
        <w:rPr>
          <w:rFonts w:asciiTheme="minorHAnsi" w:hAnsiTheme="minorHAnsi" w:cstheme="minorHAnsi"/>
          <w:color w:val="222222"/>
          <w:sz w:val="28"/>
          <w:szCs w:val="28"/>
        </w:rPr>
      </w:pPr>
      <w:r w:rsidRPr="006511B2">
        <w:rPr>
          <w:rFonts w:asciiTheme="minorHAnsi" w:hAnsiTheme="minorHAnsi" w:cstheme="minorHAnsi"/>
          <w:color w:val="222222"/>
          <w:sz w:val="28"/>
          <w:szCs w:val="28"/>
        </w:rPr>
        <w:t>3 Frankincense to offer have I:</w:t>
      </w:r>
      <w:r w:rsidRPr="006511B2">
        <w:rPr>
          <w:rFonts w:asciiTheme="minorHAnsi" w:hAnsiTheme="minorHAnsi" w:cstheme="minorHAnsi"/>
          <w:color w:val="222222"/>
          <w:sz w:val="28"/>
          <w:szCs w:val="28"/>
        </w:rPr>
        <w:br/>
        <w:t>Incense owns a Deity nigh;</w:t>
      </w:r>
      <w:r w:rsidRPr="006511B2">
        <w:rPr>
          <w:rFonts w:asciiTheme="minorHAnsi" w:hAnsiTheme="minorHAnsi" w:cstheme="minorHAnsi"/>
          <w:color w:val="222222"/>
          <w:sz w:val="28"/>
          <w:szCs w:val="28"/>
        </w:rPr>
        <w:br/>
        <w:t>Prayer and praising, we are raising,</w:t>
      </w:r>
      <w:r w:rsidRPr="006511B2">
        <w:rPr>
          <w:rFonts w:asciiTheme="minorHAnsi" w:hAnsiTheme="minorHAnsi" w:cstheme="minorHAnsi"/>
          <w:color w:val="222222"/>
          <w:sz w:val="28"/>
          <w:szCs w:val="28"/>
        </w:rPr>
        <w:br/>
        <w:t>Worshipping God Most High. (Refrain)</w:t>
      </w:r>
    </w:p>
    <w:p w14:paraId="33F1B78A" w14:textId="77777777" w:rsidR="006511B2" w:rsidRPr="006511B2" w:rsidRDefault="006511B2" w:rsidP="006511B2">
      <w:pPr>
        <w:pStyle w:val="NormalWeb"/>
        <w:shd w:val="clear" w:color="auto" w:fill="FFFFFF"/>
        <w:spacing w:before="144" w:beforeAutospacing="0" w:after="288" w:afterAutospacing="0"/>
        <w:ind w:left="2160"/>
        <w:rPr>
          <w:rFonts w:asciiTheme="minorHAnsi" w:hAnsiTheme="minorHAnsi" w:cstheme="minorHAnsi"/>
          <w:color w:val="222222"/>
          <w:sz w:val="28"/>
          <w:szCs w:val="28"/>
        </w:rPr>
      </w:pPr>
      <w:r w:rsidRPr="006511B2">
        <w:rPr>
          <w:rFonts w:asciiTheme="minorHAnsi" w:hAnsiTheme="minorHAnsi" w:cstheme="minorHAnsi"/>
          <w:color w:val="222222"/>
          <w:sz w:val="28"/>
          <w:szCs w:val="28"/>
        </w:rPr>
        <w:t>4 Myrrh is mine; its bitter perfume</w:t>
      </w:r>
      <w:r w:rsidRPr="006511B2">
        <w:rPr>
          <w:rFonts w:asciiTheme="minorHAnsi" w:hAnsiTheme="minorHAnsi" w:cstheme="minorHAnsi"/>
          <w:color w:val="222222"/>
          <w:sz w:val="28"/>
          <w:szCs w:val="28"/>
        </w:rPr>
        <w:br/>
        <w:t>Breathes a life of gathering gloom;</w:t>
      </w:r>
      <w:r w:rsidRPr="006511B2">
        <w:rPr>
          <w:rFonts w:asciiTheme="minorHAnsi" w:hAnsiTheme="minorHAnsi" w:cstheme="minorHAnsi"/>
          <w:color w:val="222222"/>
          <w:sz w:val="28"/>
          <w:szCs w:val="28"/>
        </w:rPr>
        <w:br/>
        <w:t>Sorrowing, sighing, bleeding, dying,</w:t>
      </w:r>
      <w:r w:rsidRPr="006511B2">
        <w:rPr>
          <w:rFonts w:asciiTheme="minorHAnsi" w:hAnsiTheme="minorHAnsi" w:cstheme="minorHAnsi"/>
          <w:color w:val="222222"/>
          <w:sz w:val="28"/>
          <w:szCs w:val="28"/>
        </w:rPr>
        <w:br/>
        <w:t>Sealed in the stone-cold tomb. (Refrain)</w:t>
      </w:r>
    </w:p>
    <w:p w14:paraId="5B1AF136" w14:textId="77777777" w:rsidR="006511B2" w:rsidRPr="006511B2" w:rsidRDefault="006511B2" w:rsidP="006511B2">
      <w:pPr>
        <w:pStyle w:val="NormalWeb"/>
        <w:shd w:val="clear" w:color="auto" w:fill="FFFFFF"/>
        <w:spacing w:before="144" w:beforeAutospacing="0" w:after="288" w:afterAutospacing="0"/>
        <w:ind w:left="2160"/>
        <w:rPr>
          <w:rFonts w:asciiTheme="minorHAnsi" w:hAnsiTheme="minorHAnsi" w:cstheme="minorHAnsi"/>
          <w:color w:val="222222"/>
          <w:sz w:val="28"/>
          <w:szCs w:val="28"/>
        </w:rPr>
      </w:pPr>
      <w:r w:rsidRPr="006511B2">
        <w:rPr>
          <w:rFonts w:asciiTheme="minorHAnsi" w:hAnsiTheme="minorHAnsi" w:cstheme="minorHAnsi"/>
          <w:color w:val="222222"/>
          <w:sz w:val="28"/>
          <w:szCs w:val="28"/>
        </w:rPr>
        <w:t>5 Glorious now behold Him arise,</w:t>
      </w:r>
      <w:r w:rsidRPr="006511B2">
        <w:rPr>
          <w:rFonts w:asciiTheme="minorHAnsi" w:hAnsiTheme="minorHAnsi" w:cstheme="minorHAnsi"/>
          <w:color w:val="222222"/>
          <w:sz w:val="28"/>
          <w:szCs w:val="28"/>
        </w:rPr>
        <w:br/>
        <w:t>King and God and Sacrifice;</w:t>
      </w:r>
      <w:r w:rsidRPr="006511B2">
        <w:rPr>
          <w:rFonts w:asciiTheme="minorHAnsi" w:hAnsiTheme="minorHAnsi" w:cstheme="minorHAnsi"/>
          <w:color w:val="222222"/>
          <w:sz w:val="28"/>
          <w:szCs w:val="28"/>
        </w:rPr>
        <w:br/>
        <w:t>Alleluia, Alleluia,</w:t>
      </w:r>
      <w:r w:rsidRPr="006511B2">
        <w:rPr>
          <w:rFonts w:asciiTheme="minorHAnsi" w:hAnsiTheme="minorHAnsi" w:cstheme="minorHAnsi"/>
          <w:color w:val="222222"/>
          <w:sz w:val="28"/>
          <w:szCs w:val="28"/>
        </w:rPr>
        <w:br/>
        <w:t>Sounds through the earth and skies. (Refrain)</w:t>
      </w:r>
    </w:p>
    <w:p w14:paraId="023B1C7B" w14:textId="77777777" w:rsidR="006511B2" w:rsidRPr="006511B2" w:rsidRDefault="006511B2" w:rsidP="006511B2">
      <w:pPr>
        <w:spacing w:before="120" w:after="120" w:line="468" w:lineRule="atLeast"/>
        <w:jc w:val="center"/>
        <w:outlineLvl w:val="1"/>
        <w:rPr>
          <w:rFonts w:ascii="Georgia" w:eastAsia="Times New Roman" w:hAnsi="Georgia" w:cs="Times New Roman"/>
          <w:kern w:val="0"/>
          <w:sz w:val="36"/>
          <w:szCs w:val="36"/>
          <w14:ligatures w14:val="none"/>
        </w:rPr>
      </w:pPr>
    </w:p>
    <w:p w14:paraId="1F107F68" w14:textId="77777777" w:rsidR="005A2F4F" w:rsidRDefault="005A2F4F" w:rsidP="006511B2">
      <w:pPr>
        <w:jc w:val="center"/>
      </w:pPr>
    </w:p>
    <w:sectPr w:rsidR="005A2F4F" w:rsidSect="006511B2">
      <w:pgSz w:w="12240" w:h="15840"/>
      <w:pgMar w:top="864" w:right="1440" w:bottom="86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1B2"/>
    <w:rsid w:val="005A2F4F"/>
    <w:rsid w:val="006511B2"/>
    <w:rsid w:val="00777B49"/>
    <w:rsid w:val="00875C20"/>
    <w:rsid w:val="009A5ED8"/>
    <w:rsid w:val="00BA0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CB5819"/>
  <w15:chartTrackingRefBased/>
  <w15:docId w15:val="{003F1694-E6DB-4B40-8625-148FECEBA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511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4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125</Words>
  <Characters>716</Characters>
  <Application>Microsoft Office Word</Application>
  <DocSecurity>0</DocSecurity>
  <Lines>5</Lines>
  <Paragraphs>1</Paragraphs>
  <ScaleCrop>false</ScaleCrop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Perkins</dc:creator>
  <cp:keywords/>
  <dc:description/>
  <cp:lastModifiedBy>Karen Perkins</cp:lastModifiedBy>
  <cp:revision>2</cp:revision>
  <dcterms:created xsi:type="dcterms:W3CDTF">2025-12-31T16:06:00Z</dcterms:created>
  <dcterms:modified xsi:type="dcterms:W3CDTF">2025-12-31T16:06:00Z</dcterms:modified>
</cp:coreProperties>
</file>